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4D49" w14:textId="0C761D53" w:rsidR="00DD4F91" w:rsidRPr="00C105AC" w:rsidRDefault="00DD4F91" w:rsidP="00C105AC">
      <w:pPr>
        <w:pStyle w:val="Nagwek1"/>
        <w:rPr>
          <w:b/>
          <w:bCs/>
          <w:color w:val="000000" w:themeColor="text1"/>
        </w:rPr>
      </w:pPr>
      <w:r w:rsidRPr="00C105AC">
        <w:rPr>
          <w:b/>
          <w:bCs/>
          <w:color w:val="000000" w:themeColor="text1"/>
        </w:rPr>
        <w:t>Rekrutacja na rok szkolny 202</w:t>
      </w:r>
      <w:r w:rsidR="00A71C77" w:rsidRPr="00C105AC">
        <w:rPr>
          <w:b/>
          <w:bCs/>
          <w:color w:val="000000" w:themeColor="text1"/>
        </w:rPr>
        <w:t>5</w:t>
      </w:r>
      <w:r w:rsidRPr="00C105AC">
        <w:rPr>
          <w:b/>
          <w:bCs/>
          <w:color w:val="000000" w:themeColor="text1"/>
        </w:rPr>
        <w:t>/202</w:t>
      </w:r>
      <w:r w:rsidR="00A71C77" w:rsidRPr="00C105AC">
        <w:rPr>
          <w:b/>
          <w:bCs/>
          <w:color w:val="000000" w:themeColor="text1"/>
        </w:rPr>
        <w:t>6</w:t>
      </w:r>
    </w:p>
    <w:p w14:paraId="21BDDCFC" w14:textId="77777777" w:rsidR="00DD4F91" w:rsidRPr="00C105AC" w:rsidRDefault="00DD4F91" w:rsidP="00B41811">
      <w:pPr>
        <w:pStyle w:val="Nagwek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105AC">
        <w:rPr>
          <w:rFonts w:ascii="Arial" w:hAnsi="Arial" w:cs="Arial"/>
          <w:b/>
          <w:bCs/>
          <w:color w:val="000000" w:themeColor="text1"/>
          <w:sz w:val="28"/>
          <w:szCs w:val="28"/>
        </w:rPr>
        <w:t>Harmonogram rekrutacji:</w:t>
      </w:r>
    </w:p>
    <w:p w14:paraId="0BD385F1" w14:textId="77777777" w:rsidR="00DD4F91" w:rsidRPr="00A71C77" w:rsidRDefault="00DD4F91" w:rsidP="001413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01.04.2025 r. - 14.04.2025 r. (do godz. 15.00) - złożenie  wniosku o  przyjęcie  do przedszkola wraz z  dokumentami  potwierdzającymi spełnianie  przez kandydata  warunków lub kryteriów branych  pod uwagę w postępowaniu rekrutacyjnym,</w:t>
      </w:r>
    </w:p>
    <w:p w14:paraId="4CC63296" w14:textId="020E670D" w:rsidR="00DD4F91" w:rsidRPr="00A22872" w:rsidRDefault="00DD4F91" w:rsidP="00A228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01.04.2025 r. - 23.04.2025 r. (godz. 15.00) - weryfikacja przez komisję rekrutacyjną wniosków o przyjęcie do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przedsz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</w:t>
      </w: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</w:t>
      </w:r>
      <w:r w:rsidRP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dokumentów potwierdzających spełnianie przez kandydata warunków lub kr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yt</w:t>
      </w:r>
      <w:r w:rsidRP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eriów branych pod uwagę w postępowaniu rekrutacyjnym, w tym dokonanie przez przewodniczącego komisji rekrutacyjnej czynności, o których mowa w art. 150 ust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 ustawy z dnia 14 grudnia 2016 r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Prawo oświatowe,</w:t>
      </w:r>
    </w:p>
    <w:p w14:paraId="6A8F7BA2" w14:textId="4F329DF0" w:rsidR="00DD4F91" w:rsidRPr="00A71C77" w:rsidRDefault="00DD4F91" w:rsidP="001413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30.04.2025 r. (godz. 15.00) - podanie  do</w:t>
      </w:r>
      <w:r w:rsidR="00A71C77"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publicznej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wiadomości przez  komisję rekrutacyjną listy kandydatów</w:t>
      </w:r>
      <w:r w:rsidR="00A228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zakwalifikowanych i kandydatów niezakwalifikowanych,</w:t>
      </w:r>
    </w:p>
    <w:p w14:paraId="1D86D935" w14:textId="77777777" w:rsidR="00DD4F91" w:rsidRPr="00A71C77" w:rsidRDefault="00DD4F91" w:rsidP="001413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30.04.2025 r. - 14.05.2025 r. (do godz. 15.00) - potwierdzenie  przez rodziców/prawnych  opiekunów kandydata  woli  przyjęcia  w  postaci  pisemnego oświadczenia,</w:t>
      </w:r>
    </w:p>
    <w:p w14:paraId="59479A8C" w14:textId="77777777" w:rsidR="00DD4F91" w:rsidRPr="00A71C77" w:rsidRDefault="00DD4F91" w:rsidP="001413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21.05.2025 r. (godz. 15.00) - podanie  do  publicznej  wiadomości przez  komisję rekrutacyjną listy kandydatów  przyjętych i  kandydatów nieprzyjętych.</w:t>
      </w:r>
    </w:p>
    <w:p w14:paraId="2B00D3F6" w14:textId="77777777" w:rsidR="00DD4F91" w:rsidRPr="00A71C77" w:rsidRDefault="00DD4F91" w:rsidP="001413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21.05.2025 r. - 26.05.2025 r. (do godz. 15.00) - informacja o dzieciach nie przyjętych do przedszkola.</w:t>
      </w:r>
    </w:p>
    <w:p w14:paraId="295EED11" w14:textId="0E1B20FA" w:rsidR="00DD4F91" w:rsidRPr="00A71C77" w:rsidRDefault="00DD4F91" w:rsidP="001413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02.06.2025 r. - 20.06.2025 r. - podpisywanie z rodzicami informacji o korzystaniu z usług przedszkola.</w:t>
      </w:r>
    </w:p>
    <w:p w14:paraId="39B968FD" w14:textId="77777777" w:rsidR="00DD4F91" w:rsidRPr="00A71C77" w:rsidRDefault="00DD4F91" w:rsidP="0014139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181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Prosimy o zapoznanie się z poniższymi dokumentami</w:t>
      </w: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18FD7426" w14:textId="77777777" w:rsidR="00DD4F91" w:rsidRPr="00A71C77" w:rsidRDefault="00DD4F91" w:rsidP="001413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5" w:tooltip="Uchwała Rady Miasta Łodzi z dnia 12 stycznia 2022" w:history="1">
        <w:r w:rsidRPr="00A71C7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Uchwała nr LIII/1614/22 Rady Miasta w Łodzi z dnia 12 stycznia 2022 r. w sprawie określenia kryteriów branych pod uwagę na drugim etapie </w:t>
        </w:r>
        <w:r w:rsidRPr="00A71C7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lastRenderedPageBreak/>
          <w:t>postępowania rekrutacyjnego do przedszkoli miejskich oraz przyznania im określonej liczby punktów</w:t>
        </w:r>
      </w:hyperlink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[.pdf, 1.52 MB]</w:t>
      </w:r>
    </w:p>
    <w:p w14:paraId="4E5D9F29" w14:textId="77777777" w:rsidR="00DD4F91" w:rsidRPr="00A71C77" w:rsidRDefault="00DD4F91" w:rsidP="001413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6" w:history="1">
        <w:r w:rsidRPr="00A71C7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ZARZĄDZENIE Nr 93/2025 PREZYDENTA MIASTA ŁODZI z dnia 17 stycznia 2025 </w:t>
        </w:r>
        <w:proofErr w:type="spellStart"/>
        <w:r w:rsidRPr="00A71C7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r.w</w:t>
        </w:r>
        <w:proofErr w:type="spellEnd"/>
        <w:r w:rsidRPr="00A71C7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sprawie ustalenia na rok szkolny 2025/2026 harmonogramów czynności w postępowaniu rekrutacyjnym oraz postępowaniu uzupełniającym do przedszkoli, (...) prowadzonych przez Miasto Łódź.</w:t>
        </w:r>
      </w:hyperlink>
    </w:p>
    <w:p w14:paraId="78AFBB10" w14:textId="77777777" w:rsidR="00DD4F91" w:rsidRPr="00A71C77" w:rsidRDefault="00DD4F91" w:rsidP="001413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7" w:history="1">
        <w:r w:rsidRPr="00A71C7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UCHWAŁA NR LXXXIX/2729/24 RADY MIEJSKIEJ W ŁODZI z dnia 10 kwietnia 2024 r. zmieniająca uchwałę w sprawie określenia kryteriów branych pod uwagę na drugim etapie postępowania rekrutacyjnego do przedszkoli miejskich oraz przyznania im określonej liczby punktów.</w:t>
        </w:r>
      </w:hyperlink>
    </w:p>
    <w:p w14:paraId="08A8467C" w14:textId="7C968E80" w:rsidR="00DD4F91" w:rsidRPr="00B41811" w:rsidRDefault="00DD4F91" w:rsidP="00B41811">
      <w:pPr>
        <w:pStyle w:val="Nagwek1"/>
        <w:rPr>
          <w:rFonts w:eastAsia="Times New Roman"/>
          <w:b/>
          <w:bCs/>
          <w:color w:val="000000" w:themeColor="text1"/>
          <w:lang w:eastAsia="pl-PL"/>
        </w:rPr>
      </w:pPr>
      <w:r w:rsidRPr="00B41811">
        <w:rPr>
          <w:rFonts w:eastAsia="Times New Roman"/>
          <w:b/>
          <w:bCs/>
          <w:color w:val="000000" w:themeColor="text1"/>
          <w:lang w:eastAsia="pl-PL"/>
        </w:rPr>
        <w:t>Kryteria postępowania rekrutacyjnego na rok szkolny 202</w:t>
      </w:r>
      <w:r w:rsidR="00A71C77" w:rsidRPr="00B41811">
        <w:rPr>
          <w:rFonts w:eastAsia="Times New Roman"/>
          <w:b/>
          <w:bCs/>
          <w:color w:val="000000" w:themeColor="text1"/>
          <w:lang w:eastAsia="pl-PL"/>
        </w:rPr>
        <w:t>5</w:t>
      </w:r>
      <w:r w:rsidRPr="00B41811">
        <w:rPr>
          <w:rFonts w:eastAsia="Times New Roman"/>
          <w:b/>
          <w:bCs/>
          <w:color w:val="000000" w:themeColor="text1"/>
          <w:lang w:eastAsia="pl-PL"/>
        </w:rPr>
        <w:t>/202</w:t>
      </w:r>
      <w:r w:rsidR="00A71C77" w:rsidRPr="00B41811">
        <w:rPr>
          <w:rFonts w:eastAsia="Times New Roman"/>
          <w:b/>
          <w:bCs/>
          <w:color w:val="000000" w:themeColor="text1"/>
          <w:lang w:eastAsia="pl-PL"/>
        </w:rPr>
        <w:t>6</w:t>
      </w:r>
    </w:p>
    <w:p w14:paraId="3AA4A54A" w14:textId="72129D0A" w:rsidR="00DD4F91" w:rsidRPr="00CB5DC9" w:rsidRDefault="00DD4F91" w:rsidP="0014139A">
      <w:pPr>
        <w:spacing w:before="100" w:beforeAutospacing="1" w:after="100" w:afterAutospacing="1" w:line="360" w:lineRule="auto"/>
        <w:outlineLvl w:val="4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B5DC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Rekrutacja do przedszkoli miejskich na rok szkolny 202</w:t>
      </w:r>
      <w:r w:rsidR="00A71C77" w:rsidRPr="00CB5DC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CB5DC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A71C77" w:rsidRPr="00CB5DC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CB5DC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odbywa się tylko i wyłącznie za pomocą systemu elektronicznego.</w:t>
      </w:r>
    </w:p>
    <w:p w14:paraId="5965E218" w14:textId="77777777" w:rsidR="00DD4F91" w:rsidRPr="00A71C77" w:rsidRDefault="00DD4F91" w:rsidP="0014139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pierwszym etapie postępowania rekrutacyjnego – brane są pod uwagę łącznie następujące kryteria:</w:t>
      </w:r>
    </w:p>
    <w:p w14:paraId="349FA73C" w14:textId="77777777" w:rsidR="00DD4F91" w:rsidRPr="00A71C77" w:rsidRDefault="00DD4F91" w:rsidP="001413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wielodzietność rodziny kandydata,</w:t>
      </w:r>
    </w:p>
    <w:p w14:paraId="6BDF6D94" w14:textId="77777777" w:rsidR="00DD4F91" w:rsidRPr="00A71C77" w:rsidRDefault="00DD4F91" w:rsidP="001413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niepełnosprawność kandydata,</w:t>
      </w:r>
    </w:p>
    <w:p w14:paraId="757BBD39" w14:textId="77777777" w:rsidR="00DD4F91" w:rsidRPr="00A71C77" w:rsidRDefault="00DD4F91" w:rsidP="001413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niepełnosprawność jednego z rodziców kandydata,</w:t>
      </w:r>
    </w:p>
    <w:p w14:paraId="27173AA8" w14:textId="77777777" w:rsidR="00DD4F91" w:rsidRPr="00A71C77" w:rsidRDefault="00DD4F91" w:rsidP="001413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niepełnosprawność obojga rodziców kandydata,</w:t>
      </w:r>
    </w:p>
    <w:p w14:paraId="4131F7C1" w14:textId="77777777" w:rsidR="00DD4F91" w:rsidRPr="00A71C77" w:rsidRDefault="00DD4F91" w:rsidP="001413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niepełnosprawność rodzeństwa kandydata,</w:t>
      </w:r>
    </w:p>
    <w:p w14:paraId="34FA6DD9" w14:textId="77777777" w:rsidR="00DD4F91" w:rsidRPr="00A71C77" w:rsidRDefault="00DD4F91" w:rsidP="001413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samotne wychowywanie kandydata w rodzinie,</w:t>
      </w:r>
    </w:p>
    <w:p w14:paraId="0654E34B" w14:textId="77777777" w:rsidR="00DD4F91" w:rsidRPr="00A71C77" w:rsidRDefault="00DD4F91" w:rsidP="001413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objęcie kandydata pieczą zastępczą.</w:t>
      </w:r>
    </w:p>
    <w:p w14:paraId="01A07656" w14:textId="77777777" w:rsidR="00DD4F91" w:rsidRPr="00A71C77" w:rsidRDefault="00DD4F91" w:rsidP="0014139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Każde z wymienionych kryteriów ma wartość 200 punktów.</w:t>
      </w:r>
    </w:p>
    <w:p w14:paraId="03E87CAA" w14:textId="77777777" w:rsidR="00DD4F91" w:rsidRPr="00A71C77" w:rsidRDefault="00DD4F91" w:rsidP="0014139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Kryteria brane pod uwagę w drugim etapie postępowania rekrutacyjnego do przedszkoli miejskich:</w:t>
      </w:r>
    </w:p>
    <w:p w14:paraId="09033AD0" w14:textId="77777777" w:rsidR="00DD4F91" w:rsidRPr="00A71C77" w:rsidRDefault="00DD4F91" w:rsidP="001413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rodzeństwo dziecka kontynuującego edukację w placówce pierwszego  wyboru – 64 punkty,</w:t>
      </w:r>
    </w:p>
    <w:p w14:paraId="5BF3ED40" w14:textId="77777777" w:rsidR="00DD4F91" w:rsidRPr="00A71C77" w:rsidRDefault="00DD4F91" w:rsidP="001413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co najmniej jeden z rodziców dziecka rozliczył podatek dochodowy od osób fizycznych za miniony rok</w:t>
      </w:r>
    </w:p>
    <w:p w14:paraId="37E186D9" w14:textId="77777777" w:rsidR="00DD4F91" w:rsidRPr="00A71C77" w:rsidRDefault="00DD4F91" w:rsidP="001413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Mieście Łodzi – 32 punkty,</w:t>
      </w:r>
    </w:p>
    <w:p w14:paraId="61FF13A3" w14:textId="77777777" w:rsidR="00DD4F91" w:rsidRPr="00A71C77" w:rsidRDefault="00DD4F91" w:rsidP="001413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dziecko poddane obowiązkowym szczepieniom ochronnym określonym w rozporządzeniu Ministra Zdrowia z dnia 18 sierpnia 2011 r. w sprawie obowiązkowych szczepień ochronnych (Dz. U. z 2018 r. 753 i z 2019 r. poz. 2118) lub dziecko, u którego lekarskie badanie kwalifikacyjne daje podstawy  do odroczenia obowiązkowego szczepienia ochronnego – 16 punktów.</w:t>
      </w:r>
    </w:p>
    <w:p w14:paraId="11A14822" w14:textId="77777777" w:rsidR="00DD4F91" w:rsidRPr="00A71C77" w:rsidRDefault="00DD4F91" w:rsidP="001413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dziecko obojga rodziców pracujących lub studiujących w formie studiów stacjonarnych, kryterium stosuje się również do rodzica samotnie wychowującego dziecko – 8 punktów,</w:t>
      </w:r>
    </w:p>
    <w:p w14:paraId="7358F3C0" w14:textId="77777777" w:rsidR="00DD4F91" w:rsidRPr="00A71C77" w:rsidRDefault="00DD4F91" w:rsidP="001413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dziecko uczęszczające do żłobka w roku rekrutacji – 4 punkty,</w:t>
      </w:r>
    </w:p>
    <w:p w14:paraId="0041283E" w14:textId="3B1F8366" w:rsidR="00DD4F91" w:rsidRPr="00A71C77" w:rsidRDefault="00DD4F91" w:rsidP="001413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71C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dziecko wskazane przez pracownika socjalnego zagrożone objęciem pieczą zastępczą – 2 punkty.</w:t>
      </w:r>
    </w:p>
    <w:p w14:paraId="1065F9A6" w14:textId="3A6FD24A" w:rsidR="00FE546F" w:rsidRPr="00A71C77" w:rsidRDefault="00DD4F91" w:rsidP="00A22872">
      <w:pPr>
        <w:pStyle w:val="NormalnyWeb"/>
        <w:spacing w:line="360" w:lineRule="auto"/>
        <w:ind w:left="720"/>
        <w:rPr>
          <w:rFonts w:ascii="Arial" w:hAnsi="Arial" w:cs="Arial"/>
        </w:rPr>
      </w:pPr>
      <w:r w:rsidRPr="00A71C77">
        <w:rPr>
          <w:rFonts w:ascii="Arial" w:hAnsi="Arial" w:cs="Arial"/>
        </w:rPr>
        <w:t>Adres strony dla rodziców</w:t>
      </w:r>
      <w:r w:rsidR="00B41811">
        <w:rPr>
          <w:rFonts w:ascii="Arial" w:hAnsi="Arial" w:cs="Arial"/>
        </w:rPr>
        <w:t xml:space="preserve"> </w:t>
      </w:r>
      <w:hyperlink r:id="rId8" w:history="1">
        <w:r w:rsidR="00B41811" w:rsidRPr="00024CA9">
          <w:rPr>
            <w:rStyle w:val="Hipercze"/>
            <w:rFonts w:ascii="Arial" w:eastAsiaTheme="majorEastAsia" w:hAnsi="Arial" w:cs="Arial"/>
          </w:rPr>
          <w:t>https://nabor.pcss.pl/lodz/przedszkole/</w:t>
        </w:r>
      </w:hyperlink>
    </w:p>
    <w:sectPr w:rsidR="00FE546F" w:rsidRPr="00A7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0E6C"/>
    <w:multiLevelType w:val="multilevel"/>
    <w:tmpl w:val="E72A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509D4"/>
    <w:multiLevelType w:val="multilevel"/>
    <w:tmpl w:val="7AA4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D1D87"/>
    <w:multiLevelType w:val="multilevel"/>
    <w:tmpl w:val="E632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D36C9"/>
    <w:multiLevelType w:val="multilevel"/>
    <w:tmpl w:val="FE72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495645">
    <w:abstractNumId w:val="2"/>
  </w:num>
  <w:num w:numId="2" w16cid:durableId="2088502397">
    <w:abstractNumId w:val="3"/>
  </w:num>
  <w:num w:numId="3" w16cid:durableId="1574050265">
    <w:abstractNumId w:val="0"/>
  </w:num>
  <w:num w:numId="4" w16cid:durableId="173358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1"/>
    <w:rsid w:val="00020AA7"/>
    <w:rsid w:val="0014139A"/>
    <w:rsid w:val="0018578F"/>
    <w:rsid w:val="004908C9"/>
    <w:rsid w:val="005341B5"/>
    <w:rsid w:val="00A22872"/>
    <w:rsid w:val="00A71C77"/>
    <w:rsid w:val="00B41811"/>
    <w:rsid w:val="00C105AC"/>
    <w:rsid w:val="00CB5DC9"/>
    <w:rsid w:val="00DD4F9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3DFC"/>
  <w15:chartTrackingRefBased/>
  <w15:docId w15:val="{4933BCA9-0FE1-49D0-80F6-B21D7546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F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F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F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F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F9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D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D4F9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lodz/przedsz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l.lodz.pl/samorzad/akty-prawne-i-projekty-aktow-prawnych/akty-prawne/?tx_edgelegalacts_legalacts%5Baction%5D=show&amp;tx_edgelegalacts_legalacts%5Bcontroller%5D=LegalAct&amp;tx_edgelegalacts_legalacts%5BlegalAct%5D=68442&amp;cHash=048e76da5539c8b2b3f19324de4e09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l.lodz.pl/samorzad/akty-prawne-i-projekty-aktow-prawnych/akty-prawne/?tx_edgelegalacts_legalacts%5Baction%5D=show&amp;tx_edgelegalacts_legalacts%5Bcontroller%5D=LegalAct&amp;tx_edgelegalacts_legalacts%5BlegalAct%5D=76095&amp;cHash=cb443b267f6d2c9e46d28cf4d7ffaf39" TargetMode="External"/><Relationship Id="rId5" Type="http://schemas.openxmlformats.org/officeDocument/2006/relationships/hyperlink" Target="https://pm34lodz.wikom.pl/uploads/6329edb467c36/pages/13/content/Uchwala_w-sprawie-kryteriow-rekrutacyjnych-do-przedszkol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668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kontakt</cp:lastModifiedBy>
  <cp:revision>8</cp:revision>
  <dcterms:created xsi:type="dcterms:W3CDTF">2025-04-02T10:33:00Z</dcterms:created>
  <dcterms:modified xsi:type="dcterms:W3CDTF">2025-04-03T11:06:00Z</dcterms:modified>
</cp:coreProperties>
</file>